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59" w:rsidRPr="00114AC4" w:rsidRDefault="00DA0259" w:rsidP="00DA0259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114AC4">
        <w:rPr>
          <w:rFonts w:asciiTheme="majorBidi" w:hAnsiTheme="majorBidi" w:cstheme="majorBidi"/>
          <w:b/>
          <w:sz w:val="24"/>
          <w:szCs w:val="24"/>
        </w:rPr>
        <w:t>RENCANA PEMBELAJARAN SEMESTER (RPS)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26"/>
        <w:gridCol w:w="9671"/>
      </w:tblGrid>
      <w:tr w:rsidR="00DA0259" w:rsidRPr="00114AC4" w:rsidTr="00034830">
        <w:tc>
          <w:tcPr>
            <w:tcW w:w="4077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PROGRAM STUDI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Ekonomi</w:t>
            </w:r>
            <w:r w:rsidR="002350AA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Syariah</w:t>
            </w:r>
          </w:p>
        </w:tc>
      </w:tr>
      <w:tr w:rsidR="00DA0259" w:rsidRPr="00114AC4" w:rsidTr="00034830">
        <w:tc>
          <w:tcPr>
            <w:tcW w:w="4077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MATAKULIAH</w:t>
            </w:r>
          </w:p>
        </w:tc>
        <w:tc>
          <w:tcPr>
            <w:tcW w:w="426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Perilaku Konsumen</w:t>
            </w:r>
          </w:p>
        </w:tc>
      </w:tr>
      <w:tr w:rsidR="00DA0259" w:rsidRPr="00114AC4" w:rsidTr="00034830">
        <w:tc>
          <w:tcPr>
            <w:tcW w:w="4077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KODE MATAKULIAH</w:t>
            </w:r>
          </w:p>
        </w:tc>
        <w:tc>
          <w:tcPr>
            <w:tcW w:w="426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DA0259" w:rsidRPr="00114AC4" w:rsidTr="00034830">
        <w:tc>
          <w:tcPr>
            <w:tcW w:w="4077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SKS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A0259" w:rsidRPr="00114AC4" w:rsidTr="00034830">
        <w:tc>
          <w:tcPr>
            <w:tcW w:w="4077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SEMESTER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ab/>
            </w:r>
          </w:p>
        </w:tc>
        <w:tc>
          <w:tcPr>
            <w:tcW w:w="426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A0259" w:rsidRPr="00114AC4" w:rsidTr="00034830">
        <w:tc>
          <w:tcPr>
            <w:tcW w:w="4077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DOSEN PENGAMPU</w:t>
            </w:r>
          </w:p>
        </w:tc>
        <w:tc>
          <w:tcPr>
            <w:tcW w:w="426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DA0259" w:rsidRPr="00114AC4" w:rsidTr="00034830">
        <w:tc>
          <w:tcPr>
            <w:tcW w:w="4077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CAPAIAN PEMBELAJARAN</w:t>
            </w:r>
          </w:p>
        </w:tc>
        <w:tc>
          <w:tcPr>
            <w:tcW w:w="426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</w:tc>
        <w:tc>
          <w:tcPr>
            <w:tcW w:w="9671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Mahasiswa mampu menjabarkan,menjelaskan dan</w:t>
            </w:r>
            <w:r w:rsidRPr="00C81903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mempraktikkan tentang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Perilaku konsumen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dan aplikasinya serta memiliki sumber otoritas yang jelas sehingga bangga sebagai mahasiswa ek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onomi manajemen</w:t>
            </w:r>
          </w:p>
        </w:tc>
      </w:tr>
    </w:tbl>
    <w:p w:rsidR="00DA0259" w:rsidRPr="00114AC4" w:rsidRDefault="00DA0259" w:rsidP="00DA0259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14425" w:type="dxa"/>
        <w:tblLayout w:type="fixed"/>
        <w:tblLook w:val="04A0"/>
      </w:tblPr>
      <w:tblGrid>
        <w:gridCol w:w="1384"/>
        <w:gridCol w:w="2268"/>
        <w:gridCol w:w="2835"/>
        <w:gridCol w:w="1985"/>
        <w:gridCol w:w="1701"/>
        <w:gridCol w:w="992"/>
        <w:gridCol w:w="1276"/>
        <w:gridCol w:w="708"/>
        <w:gridCol w:w="1276"/>
      </w:tblGrid>
      <w:tr w:rsidR="00DA0259" w:rsidRPr="00114AC4" w:rsidTr="00034830">
        <w:trPr>
          <w:trHeight w:val="898"/>
        </w:trPr>
        <w:tc>
          <w:tcPr>
            <w:tcW w:w="1384" w:type="dxa"/>
            <w:vMerge w:val="restart"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Pertemuan  Ke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Kemampuan Akhir yang direncanakan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INDIKATOR</w:t>
            </w:r>
          </w:p>
        </w:tc>
        <w:tc>
          <w:tcPr>
            <w:tcW w:w="1985" w:type="dxa"/>
            <w:vMerge w:val="restart"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>MATERI POKOK</w:t>
            </w:r>
          </w:p>
        </w:tc>
        <w:tc>
          <w:tcPr>
            <w:tcW w:w="1701" w:type="dxa"/>
            <w:vMerge w:val="restart"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Bentuk pembelajaran (metode dan pengalaman belajar)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PENILAIAN</w:t>
            </w:r>
          </w:p>
        </w:tc>
        <w:tc>
          <w:tcPr>
            <w:tcW w:w="1276" w:type="dxa"/>
            <w:vMerge w:val="restart"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Referensi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DA0259" w:rsidRPr="00114AC4" w:rsidTr="00034830">
        <w:tc>
          <w:tcPr>
            <w:tcW w:w="1384" w:type="dxa"/>
            <w:vMerge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Jenis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Kriteria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Bobot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276" w:type="dxa"/>
            <w:vMerge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DA0259" w:rsidRPr="00114AC4" w:rsidTr="00034830">
        <w:tc>
          <w:tcPr>
            <w:tcW w:w="1384" w:type="dxa"/>
          </w:tcPr>
          <w:p w:rsidR="00DA0259" w:rsidRPr="00A22E15" w:rsidRDefault="00DA0259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0259" w:rsidRPr="00D17835" w:rsidRDefault="00DA0259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Mahasiswa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memiliki wawasan dasar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tentang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Perilaku konsumen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ruang lingkupnya</w:t>
            </w:r>
          </w:p>
        </w:tc>
        <w:tc>
          <w:tcPr>
            <w:tcW w:w="2835" w:type="dxa"/>
          </w:tcPr>
          <w:p w:rsidR="00DA0259" w:rsidRPr="00D17835" w:rsidRDefault="00DA0259" w:rsidP="00DA025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Definisi Komsumen dan Perilaku Konsumen</w:t>
            </w:r>
          </w:p>
          <w:p w:rsidR="00DA0259" w:rsidRPr="00D17835" w:rsidRDefault="00DA0259" w:rsidP="00DA025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Model Keputusan Konsumen</w:t>
            </w:r>
          </w:p>
          <w:p w:rsidR="00DA0259" w:rsidRPr="00D17835" w:rsidRDefault="00DA0259" w:rsidP="00DA025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Pemasaran dan Perilaku Konsumen</w:t>
            </w:r>
          </w:p>
          <w:p w:rsidR="00DA0259" w:rsidRPr="00D17835" w:rsidRDefault="00DA0259" w:rsidP="00034830">
            <w:pPr>
              <w:spacing w:after="0" w:line="240" w:lineRule="auto"/>
              <w:ind w:left="360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A0259" w:rsidRPr="00D17835" w:rsidRDefault="00DA0259" w:rsidP="00034830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Pengantar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Perilaku Konsumen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ruang lingkupnya</w:t>
            </w:r>
          </w:p>
        </w:tc>
        <w:tc>
          <w:tcPr>
            <w:tcW w:w="1701" w:type="dxa"/>
          </w:tcPr>
          <w:p w:rsidR="00DA0259" w:rsidRPr="00114AC4" w:rsidRDefault="00DA0259" w:rsidP="000348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Braninstroaming</w:t>
            </w:r>
          </w:p>
          <w:p w:rsidR="00DA0259" w:rsidRPr="00114AC4" w:rsidRDefault="00DA0259" w:rsidP="000348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A0259" w:rsidRPr="00114AC4" w:rsidRDefault="00DA0259" w:rsidP="000348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A0259" w:rsidRPr="00114AC4" w:rsidRDefault="00DA0259" w:rsidP="000348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Tanyajawb</w:t>
            </w:r>
          </w:p>
          <w:p w:rsidR="00DA0259" w:rsidRPr="00114AC4" w:rsidRDefault="00DA0259" w:rsidP="000348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A0259" w:rsidRPr="00D17835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Pengantar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Perilaku Konsumen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ruang lingkupny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a</w:t>
            </w:r>
          </w:p>
        </w:tc>
        <w:tc>
          <w:tcPr>
            <w:tcW w:w="708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DA0259" w:rsidRPr="00114AC4" w:rsidRDefault="009F6CEB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Prof.Dr.Ir.Ujang Sumarwan, M.Sc</w:t>
            </w:r>
          </w:p>
        </w:tc>
      </w:tr>
      <w:tr w:rsidR="00DA0259" w:rsidRPr="00114AC4" w:rsidTr="0071097F">
        <w:tc>
          <w:tcPr>
            <w:tcW w:w="1384" w:type="dxa"/>
          </w:tcPr>
          <w:p w:rsidR="00DA0259" w:rsidRPr="00A22E15" w:rsidRDefault="00DA0259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0259" w:rsidRPr="00C81903" w:rsidRDefault="00DA0259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Motivasi dan kebutuhan</w:t>
            </w:r>
          </w:p>
          <w:p w:rsidR="00DA0259" w:rsidRPr="00D17835" w:rsidRDefault="00DA0259" w:rsidP="00034830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A0259" w:rsidRPr="00D17835" w:rsidRDefault="00DA0259" w:rsidP="00DA02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Model Motivasi</w:t>
            </w:r>
          </w:p>
          <w:p w:rsidR="00DA0259" w:rsidRPr="00C81903" w:rsidRDefault="00DA0259" w:rsidP="00DA02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Teori Kebutuhan</w:t>
            </w:r>
          </w:p>
          <w:p w:rsidR="00DA0259" w:rsidRPr="00D17835" w:rsidRDefault="00DA0259" w:rsidP="00DA02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Motivasi dan strategi pemasaran</w:t>
            </w:r>
          </w:p>
          <w:p w:rsidR="00DA0259" w:rsidRPr="00D17835" w:rsidRDefault="00DA0259" w:rsidP="00DA025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317" w:hanging="283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Pengukuran motivasi dan kebutuhan dalam riset konsumen dan riset pemasaran</w:t>
            </w:r>
          </w:p>
          <w:p w:rsidR="00DA0259" w:rsidRPr="00EE3259" w:rsidRDefault="00DA0259" w:rsidP="00034830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DA0259" w:rsidRPr="00EE3259" w:rsidRDefault="00DA0259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Motivasi dan Kebutuhan</w:t>
            </w:r>
          </w:p>
          <w:p w:rsidR="00DA0259" w:rsidRPr="00D17835" w:rsidRDefault="00DA0259" w:rsidP="0003483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A0259" w:rsidRPr="00114AC4" w:rsidRDefault="00DA0259" w:rsidP="00DA02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A0259" w:rsidRPr="00EE3259" w:rsidRDefault="00DA0259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Motivasi dan Kebutuhan</w:t>
            </w:r>
          </w:p>
          <w:p w:rsidR="00DA0259" w:rsidRPr="00D17835" w:rsidRDefault="00DA0259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F0987" w:rsidRPr="00114AC4" w:rsidTr="00034830">
        <w:tc>
          <w:tcPr>
            <w:tcW w:w="1384" w:type="dxa"/>
          </w:tcPr>
          <w:p w:rsidR="00AF0987" w:rsidRPr="00A22E15" w:rsidRDefault="00AF0987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F0987" w:rsidRPr="00D17835" w:rsidRDefault="00AF0987" w:rsidP="00034830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Pengolahan Informasi dan Persepsi Konsumen</w:t>
            </w:r>
          </w:p>
          <w:p w:rsidR="00AF0987" w:rsidRPr="00D17835" w:rsidRDefault="00AF0987" w:rsidP="00034830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AF0987" w:rsidRPr="00D17835" w:rsidRDefault="00AF0987" w:rsidP="00AF098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Pengolahan Informasi dan persepsi</w:t>
            </w:r>
          </w:p>
          <w:p w:rsidR="00AF0987" w:rsidRPr="00D17835" w:rsidRDefault="00AF0987" w:rsidP="00AF098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Ambang Absolut (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en-US"/>
              </w:rPr>
              <w:t>The Absolute Threshold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)</w:t>
            </w:r>
          </w:p>
          <w:p w:rsidR="00AF0987" w:rsidRPr="00EE3259" w:rsidRDefault="00AF0987" w:rsidP="00AF098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Perhatian</w:t>
            </w:r>
          </w:p>
          <w:p w:rsidR="00AF0987" w:rsidRPr="00EE3259" w:rsidRDefault="00AF0987" w:rsidP="00AF098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Penerimaan</w:t>
            </w:r>
          </w:p>
          <w:p w:rsidR="00AF0987" w:rsidRPr="00EE3259" w:rsidRDefault="00AF0987" w:rsidP="00AF098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Retensi</w:t>
            </w:r>
          </w:p>
          <w:p w:rsidR="00AF0987" w:rsidRPr="00D17835" w:rsidRDefault="00AF0987" w:rsidP="00AF098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Mengingat kembali (</w:t>
            </w:r>
            <w:r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  <w:lang w:val="en-US"/>
              </w:rPr>
              <w:t>Retrieval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</w:tcPr>
          <w:p w:rsidR="00AF0987" w:rsidRPr="00D17835" w:rsidRDefault="00AF0987" w:rsidP="00034830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Pengolahan Informasi dan Persepsi Konsumen</w:t>
            </w:r>
          </w:p>
          <w:p w:rsidR="00AF0987" w:rsidRPr="00D17835" w:rsidRDefault="00AF0987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AF0987" w:rsidRPr="00114AC4" w:rsidRDefault="00AF0987" w:rsidP="00DA02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AF0987" w:rsidRPr="00AF0987" w:rsidRDefault="00AF0987" w:rsidP="00AF0987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Pengolahan Informasi dan Persepsi Konsumen</w:t>
            </w:r>
          </w:p>
        </w:tc>
        <w:tc>
          <w:tcPr>
            <w:tcW w:w="708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AF0987" w:rsidRPr="00114AC4" w:rsidRDefault="00AF0987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F0987" w:rsidRPr="00114AC4" w:rsidTr="00C75DEA">
        <w:tc>
          <w:tcPr>
            <w:tcW w:w="1384" w:type="dxa"/>
          </w:tcPr>
          <w:p w:rsidR="00AF0987" w:rsidRPr="00A22E15" w:rsidRDefault="00AF0987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F0987" w:rsidRPr="00D17835" w:rsidRDefault="00AF0987" w:rsidP="00034830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Proses Belajar dan sikap konsumen</w:t>
            </w:r>
          </w:p>
          <w:p w:rsidR="00AF0987" w:rsidRPr="00D17835" w:rsidRDefault="00AF0987" w:rsidP="00034830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AF0987" w:rsidRPr="00D17835" w:rsidRDefault="00AF0987" w:rsidP="00AF098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Arti proses belajar</w:t>
            </w:r>
          </w:p>
          <w:p w:rsidR="00AF0987" w:rsidRPr="00D17835" w:rsidRDefault="00AF0987" w:rsidP="00AF098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Proses Belajar Konsumen</w:t>
            </w:r>
          </w:p>
          <w:p w:rsidR="00AF0987" w:rsidRPr="00D17835" w:rsidRDefault="00AF0987" w:rsidP="00AF098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Arti Sikap dan kepercayaan</w:t>
            </w:r>
          </w:p>
          <w:p w:rsidR="00AF0987" w:rsidRPr="00B6664F" w:rsidRDefault="00AF0987" w:rsidP="00AF098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Fungsi sikap dan strategi mengubah sikap konsumen</w:t>
            </w:r>
          </w:p>
          <w:p w:rsidR="00AF0987" w:rsidRPr="00D17835" w:rsidRDefault="00AF0987" w:rsidP="00AF098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Model sikap</w:t>
            </w:r>
          </w:p>
        </w:tc>
        <w:tc>
          <w:tcPr>
            <w:tcW w:w="1985" w:type="dxa"/>
            <w:vAlign w:val="center"/>
          </w:tcPr>
          <w:p w:rsidR="00AF0987" w:rsidRPr="00D17835" w:rsidRDefault="00AF0987" w:rsidP="00034830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Proses Belajar dan Sikap konsumen</w:t>
            </w:r>
          </w:p>
          <w:p w:rsidR="00AF0987" w:rsidRPr="00D17835" w:rsidRDefault="00AF0987" w:rsidP="00034830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F0987" w:rsidRPr="00114AC4" w:rsidRDefault="00AF0987" w:rsidP="00DA0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AF0987" w:rsidRPr="00D17835" w:rsidRDefault="00AF0987" w:rsidP="00034830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t>Proses Belajar dan Sikap konsumen</w:t>
            </w:r>
          </w:p>
          <w:p w:rsidR="00AF0987" w:rsidRPr="00D17835" w:rsidRDefault="00AF0987" w:rsidP="00034830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</w:p>
          <w:p w:rsidR="00AF0987" w:rsidRPr="00D17835" w:rsidRDefault="00AF0987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AF0987" w:rsidRPr="00114AC4" w:rsidRDefault="00AF0987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F0987" w:rsidRPr="00114AC4" w:rsidTr="00440D0F">
        <w:tc>
          <w:tcPr>
            <w:tcW w:w="1384" w:type="dxa"/>
          </w:tcPr>
          <w:p w:rsidR="00AF0987" w:rsidRPr="00A22E15" w:rsidRDefault="00AF0987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F0987" w:rsidRPr="00D17835" w:rsidRDefault="00AF0987" w:rsidP="00034830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Pengaruh Agama dan Budaya terhadap perilaku Konsumen</w:t>
            </w:r>
          </w:p>
          <w:p w:rsidR="00AF0987" w:rsidRPr="00D17835" w:rsidRDefault="00AF0987" w:rsidP="00034830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AF0987" w:rsidRPr="00D17835" w:rsidRDefault="00AF0987" w:rsidP="00AF098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Populasi penganut agama di Dunia</w:t>
            </w:r>
          </w:p>
          <w:p w:rsidR="00AF0987" w:rsidRPr="008957E5" w:rsidRDefault="00AF0987" w:rsidP="00AF098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Agama Islam, Kristen,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Katolik, Budha, Hindu</w:t>
            </w:r>
          </w:p>
          <w:p w:rsidR="00AF0987" w:rsidRPr="00D17835" w:rsidRDefault="00AF0987" w:rsidP="00AF098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Membangun Konsep diri Konsumen Produktif</w:t>
            </w:r>
          </w:p>
          <w:p w:rsidR="00AF0987" w:rsidRPr="008957E5" w:rsidRDefault="00AF0987" w:rsidP="00AF098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Arti Budaya</w:t>
            </w:r>
          </w:p>
          <w:p w:rsidR="00AF0987" w:rsidRPr="008957E5" w:rsidRDefault="00AF0987" w:rsidP="00AF098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Unsur-unsur Budaya</w:t>
            </w:r>
          </w:p>
          <w:p w:rsidR="00AF0987" w:rsidRPr="00D17835" w:rsidRDefault="00AF0987" w:rsidP="00AF098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Budaya dan strategi Pemasaran</w:t>
            </w:r>
          </w:p>
        </w:tc>
        <w:tc>
          <w:tcPr>
            <w:tcW w:w="1985" w:type="dxa"/>
            <w:vAlign w:val="center"/>
          </w:tcPr>
          <w:p w:rsidR="00AF0987" w:rsidRPr="00D17835" w:rsidRDefault="00AF0987" w:rsidP="00034830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 xml:space="preserve">Pengaruh Agama dan Budaya terhadap perilaku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Konsumen</w:t>
            </w:r>
          </w:p>
          <w:p w:rsidR="00AF0987" w:rsidRPr="008957E5" w:rsidRDefault="00AF0987" w:rsidP="00034830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:rsidR="00AF0987" w:rsidRPr="00114AC4" w:rsidRDefault="00AF0987" w:rsidP="00DA02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Ceramah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Tes</w:t>
            </w:r>
          </w:p>
        </w:tc>
        <w:tc>
          <w:tcPr>
            <w:tcW w:w="1276" w:type="dxa"/>
          </w:tcPr>
          <w:p w:rsidR="00AF0987" w:rsidRPr="008957E5" w:rsidRDefault="00AF0987" w:rsidP="00034830">
            <w:pPr>
              <w:pStyle w:val="Heading6"/>
              <w:outlineLvl w:val="5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Kebenaran pemahaman </w:t>
            </w:r>
            <w:r>
              <w:rPr>
                <w:rFonts w:asciiTheme="majorBidi" w:hAnsiTheme="majorBidi" w:cstheme="majorBidi"/>
                <w:b w:val="0"/>
                <w:sz w:val="24"/>
                <w:szCs w:val="24"/>
              </w:rPr>
              <w:lastRenderedPageBreak/>
              <w:t>Pengaruh Agama dan Budaya terhadap perilaku Konsumen</w:t>
            </w:r>
          </w:p>
        </w:tc>
        <w:tc>
          <w:tcPr>
            <w:tcW w:w="708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AF0987" w:rsidRPr="00114AC4" w:rsidRDefault="00AF0987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F0987" w:rsidRPr="00114AC4" w:rsidTr="00034830">
        <w:tc>
          <w:tcPr>
            <w:tcW w:w="1384" w:type="dxa"/>
          </w:tcPr>
          <w:p w:rsidR="00AF0987" w:rsidRPr="00A22E15" w:rsidRDefault="00AF0987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F0987" w:rsidRPr="008957E5" w:rsidRDefault="00AF0987" w:rsidP="00034830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dan mampu menjelaskan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Karakteristik demografi, sosial dan ekonomi konsumen</w:t>
            </w:r>
          </w:p>
        </w:tc>
        <w:tc>
          <w:tcPr>
            <w:tcW w:w="2835" w:type="dxa"/>
          </w:tcPr>
          <w:p w:rsidR="00AF0987" w:rsidRPr="00D17835" w:rsidRDefault="00AF0987" w:rsidP="00AF0987">
            <w:pPr>
              <w:pStyle w:val="ListParagraph"/>
              <w:numPr>
                <w:ilvl w:val="0"/>
                <w:numId w:val="33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Demografi dan subbudaya konsumen</w:t>
            </w:r>
          </w:p>
          <w:p w:rsidR="00AF0987" w:rsidRPr="00D17835" w:rsidRDefault="00AF0987" w:rsidP="00AF0987">
            <w:pPr>
              <w:numPr>
                <w:ilvl w:val="0"/>
                <w:numId w:val="33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fr-FR"/>
              </w:rPr>
              <w:t>Karakteristik Ekonomi Konsumen</w:t>
            </w:r>
          </w:p>
          <w:p w:rsidR="00AF0987" w:rsidRPr="00D17835" w:rsidRDefault="00AF0987" w:rsidP="00AF0987">
            <w:pPr>
              <w:numPr>
                <w:ilvl w:val="0"/>
                <w:numId w:val="33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Kelas sosial konsu</w:t>
            </w:r>
          </w:p>
          <w:p w:rsidR="00AF0987" w:rsidRPr="00D17835" w:rsidRDefault="00AF0987" w:rsidP="00AF0987">
            <w:pPr>
              <w:numPr>
                <w:ilvl w:val="0"/>
                <w:numId w:val="33"/>
              </w:numPr>
              <w:spacing w:after="6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>Tahapan produksi jangka pendek</w:t>
            </w:r>
          </w:p>
        </w:tc>
        <w:tc>
          <w:tcPr>
            <w:tcW w:w="1985" w:type="dxa"/>
          </w:tcPr>
          <w:p w:rsidR="00AF0987" w:rsidRPr="00D17835" w:rsidRDefault="00355B67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Karakteristik demografi, sosial dan ekonomi konsumen</w:t>
            </w:r>
          </w:p>
        </w:tc>
        <w:tc>
          <w:tcPr>
            <w:tcW w:w="1701" w:type="dxa"/>
          </w:tcPr>
          <w:p w:rsidR="00AF0987" w:rsidRPr="00114AC4" w:rsidRDefault="00AF0987" w:rsidP="00DA02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AF0987" w:rsidRPr="00D17835" w:rsidRDefault="00AF0987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D1783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355B6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Karakteristik demografi, sosial dan ekonomi konsumen</w:t>
            </w:r>
          </w:p>
        </w:tc>
        <w:tc>
          <w:tcPr>
            <w:tcW w:w="708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AF0987" w:rsidRPr="00114AC4" w:rsidRDefault="00AF0987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AF0987" w:rsidRPr="00114AC4" w:rsidTr="00034830">
        <w:tc>
          <w:tcPr>
            <w:tcW w:w="1384" w:type="dxa"/>
          </w:tcPr>
          <w:p w:rsidR="00AF0987" w:rsidRPr="00A22E15" w:rsidRDefault="00AF0987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AF0987" w:rsidRPr="00D17835" w:rsidRDefault="00AF0987" w:rsidP="00355B67">
            <w:pPr>
              <w:pStyle w:val="Heading7"/>
              <w:outlineLvl w:val="6"/>
              <w:rPr>
                <w:rFonts w:asciiTheme="majorBidi" w:hAnsiTheme="majorBidi" w:cstheme="majorBidi"/>
                <w:b w:val="0"/>
                <w:sz w:val="24"/>
                <w:szCs w:val="24"/>
              </w:rPr>
            </w:pP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>Mahasiswa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</w:rPr>
              <w:t xml:space="preserve"> memiliki wawasan </w:t>
            </w:r>
            <w:r w:rsidRPr="00D17835">
              <w:rPr>
                <w:rFonts w:asciiTheme="majorBidi" w:hAnsiTheme="majorBidi" w:cstheme="majorBidi"/>
                <w:b w:val="0"/>
                <w:sz w:val="24"/>
                <w:szCs w:val="24"/>
                <w:lang w:val="en-US"/>
              </w:rPr>
              <w:t xml:space="preserve">dan mampu menjelaskan </w:t>
            </w:r>
            <w:r w:rsidR="00355B67">
              <w:rPr>
                <w:rFonts w:asciiTheme="majorBidi" w:hAnsiTheme="majorBidi" w:cstheme="majorBidi"/>
                <w:b w:val="0"/>
                <w:sz w:val="24"/>
                <w:szCs w:val="24"/>
              </w:rPr>
              <w:t>Keluarga dan Rumah Tangga</w:t>
            </w:r>
          </w:p>
          <w:p w:rsidR="00AF0987" w:rsidRPr="00D17835" w:rsidRDefault="00AF0987" w:rsidP="00034830">
            <w:pPr>
              <w:tabs>
                <w:tab w:val="num" w:pos="432"/>
              </w:tabs>
              <w:snapToGrid w:val="0"/>
              <w:ind w:left="34"/>
              <w:rPr>
                <w:rFonts w:asciiTheme="majorBidi" w:hAnsiTheme="majorBidi" w:cstheme="majorBidi"/>
                <w:bCs/>
                <w:sz w:val="24"/>
                <w:szCs w:val="24"/>
                <w:lang w:val="en-AU"/>
              </w:rPr>
            </w:pPr>
          </w:p>
        </w:tc>
        <w:tc>
          <w:tcPr>
            <w:tcW w:w="2835" w:type="dxa"/>
          </w:tcPr>
          <w:p w:rsidR="00AF0987" w:rsidRPr="00355B67" w:rsidRDefault="00355B67" w:rsidP="00355B67">
            <w:pPr>
              <w:pStyle w:val="ListParagraph"/>
              <w:numPr>
                <w:ilvl w:val="0"/>
                <w:numId w:val="20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Keluarga dan studi perilaku konsumen</w:t>
            </w:r>
          </w:p>
          <w:p w:rsidR="00355B67" w:rsidRPr="00355B67" w:rsidRDefault="00355B67" w:rsidP="00355B67">
            <w:pPr>
              <w:pStyle w:val="ListParagraph"/>
              <w:numPr>
                <w:ilvl w:val="0"/>
                <w:numId w:val="20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Arti keluarga dan rumah tangga</w:t>
            </w:r>
          </w:p>
          <w:p w:rsidR="00355B67" w:rsidRPr="00355B67" w:rsidRDefault="00355B67" w:rsidP="00355B67">
            <w:pPr>
              <w:pStyle w:val="ListParagraph"/>
              <w:numPr>
                <w:ilvl w:val="0"/>
                <w:numId w:val="20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Peranan anggota keluarga dalam pengambilan keputusan pembelian</w:t>
            </w:r>
          </w:p>
          <w:p w:rsidR="00355B67" w:rsidRPr="00114AC4" w:rsidRDefault="00355B67" w:rsidP="00355B67">
            <w:pPr>
              <w:pStyle w:val="ListParagraph"/>
              <w:numPr>
                <w:ilvl w:val="0"/>
                <w:numId w:val="20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Criteria kemiskinan rumah tangga</w:t>
            </w:r>
          </w:p>
        </w:tc>
        <w:tc>
          <w:tcPr>
            <w:tcW w:w="1985" w:type="dxa"/>
          </w:tcPr>
          <w:p w:rsidR="00AF0987" w:rsidRPr="00355B67" w:rsidRDefault="00355B67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55B67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Keluarga dan Rumah Tangga </w:t>
            </w:r>
          </w:p>
        </w:tc>
        <w:tc>
          <w:tcPr>
            <w:tcW w:w="1701" w:type="dxa"/>
          </w:tcPr>
          <w:p w:rsidR="00AF0987" w:rsidRPr="00114AC4" w:rsidRDefault="00AF0987" w:rsidP="00DA02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AF0987" w:rsidRPr="00114AC4" w:rsidRDefault="00AF0987" w:rsidP="00DA02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AF0987" w:rsidRPr="00114AC4" w:rsidRDefault="00AF0987" w:rsidP="00034830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355B67" w:rsidRPr="00355B67">
              <w:rPr>
                <w:rFonts w:asciiTheme="majorBidi" w:hAnsiTheme="majorBidi" w:cstheme="majorBidi"/>
                <w:bCs/>
                <w:sz w:val="24"/>
                <w:szCs w:val="24"/>
              </w:rPr>
              <w:t>Keluarga dan Rumah Tangga</w:t>
            </w:r>
          </w:p>
          <w:p w:rsidR="00AF0987" w:rsidRPr="00A22E15" w:rsidRDefault="00AF0987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F0987" w:rsidRPr="00114AC4" w:rsidRDefault="00AF0987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AF0987" w:rsidRPr="00114AC4" w:rsidRDefault="00AF0987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A0259" w:rsidRPr="00114AC4" w:rsidTr="00034830">
        <w:tc>
          <w:tcPr>
            <w:tcW w:w="1384" w:type="dxa"/>
          </w:tcPr>
          <w:p w:rsidR="00DA0259" w:rsidRPr="00A22E15" w:rsidRDefault="00DA0259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3041" w:type="dxa"/>
            <w:gridSpan w:val="8"/>
          </w:tcPr>
          <w:p w:rsidR="00DA0259" w:rsidRPr="00A22E15" w:rsidRDefault="00DA0259" w:rsidP="0003483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A22E15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UJIAN TENGAH SEMESTER</w:t>
            </w:r>
          </w:p>
        </w:tc>
      </w:tr>
      <w:tr w:rsidR="00DA0259" w:rsidRPr="00114AC4" w:rsidTr="00034830">
        <w:tc>
          <w:tcPr>
            <w:tcW w:w="1384" w:type="dxa"/>
          </w:tcPr>
          <w:p w:rsidR="00DA0259" w:rsidRPr="00A22E15" w:rsidRDefault="00DA0259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0259" w:rsidRPr="00355B67" w:rsidRDefault="00DA0259" w:rsidP="00355B67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mampu menjelaskan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r w:rsidR="00355B6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Kelompok Acuan</w:t>
            </w:r>
          </w:p>
          <w:p w:rsidR="00DA0259" w:rsidRPr="00114AC4" w:rsidRDefault="00DA0259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355B67" w:rsidRPr="00355B67" w:rsidRDefault="00355B67" w:rsidP="00355B67">
            <w:pPr>
              <w:pStyle w:val="ListParagraph"/>
              <w:numPr>
                <w:ilvl w:val="0"/>
                <w:numId w:val="21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Pengertian kelompok</w:t>
            </w:r>
          </w:p>
          <w:p w:rsidR="00355B67" w:rsidRPr="00355B67" w:rsidRDefault="00355B67" w:rsidP="00355B67">
            <w:pPr>
              <w:pStyle w:val="ListParagraph"/>
              <w:numPr>
                <w:ilvl w:val="0"/>
                <w:numId w:val="21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Jenis-jenis kelompok acuan</w:t>
            </w:r>
          </w:p>
          <w:p w:rsidR="00355B67" w:rsidRPr="00355B67" w:rsidRDefault="00355B67" w:rsidP="00355B67">
            <w:pPr>
              <w:pStyle w:val="ListParagraph"/>
              <w:numPr>
                <w:ilvl w:val="0"/>
                <w:numId w:val="21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Tiga macam pengaruh kelompok acuan</w:t>
            </w:r>
          </w:p>
          <w:p w:rsidR="00355B67" w:rsidRPr="00355B67" w:rsidRDefault="00355B67" w:rsidP="00355B67">
            <w:pPr>
              <w:pStyle w:val="ListParagraph"/>
              <w:numPr>
                <w:ilvl w:val="0"/>
                <w:numId w:val="21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Bebrapa kelompok acuan yang terkait dengan konsumen</w:t>
            </w:r>
          </w:p>
          <w:p w:rsidR="00355B67" w:rsidRPr="00114AC4" w:rsidRDefault="00355B67" w:rsidP="00355B67">
            <w:pPr>
              <w:pStyle w:val="ListParagraph"/>
              <w:numPr>
                <w:ilvl w:val="0"/>
                <w:numId w:val="21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Komunikasi lisan</w:t>
            </w:r>
          </w:p>
          <w:p w:rsidR="00DA0259" w:rsidRPr="00114AC4" w:rsidRDefault="00DA0259" w:rsidP="00355B67">
            <w:pPr>
              <w:pStyle w:val="ListParagraph"/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DA0259" w:rsidRPr="00114AC4" w:rsidRDefault="00355B67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Kelompok Acuan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A0259" w:rsidRPr="00114AC4" w:rsidRDefault="00DA0259" w:rsidP="00DA02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A0259" w:rsidRPr="00114AC4" w:rsidRDefault="00DA0259" w:rsidP="00034830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355B67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Kelompok Acuan</w:t>
            </w:r>
          </w:p>
          <w:p w:rsidR="00DA0259" w:rsidRPr="00A22E15" w:rsidRDefault="00DA0259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A0259" w:rsidRPr="00114AC4" w:rsidTr="00034830">
        <w:tc>
          <w:tcPr>
            <w:tcW w:w="1384" w:type="dxa"/>
          </w:tcPr>
          <w:p w:rsidR="00DA0259" w:rsidRPr="00A22E15" w:rsidRDefault="00DA0259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0259" w:rsidRPr="008C0E02" w:rsidRDefault="00DA0259" w:rsidP="008C0E0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mampu menjelaskan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r w:rsidR="006111EB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Lingkungan dan situasi konsumen</w:t>
            </w:r>
          </w:p>
        </w:tc>
        <w:tc>
          <w:tcPr>
            <w:tcW w:w="2835" w:type="dxa"/>
          </w:tcPr>
          <w:p w:rsidR="00DA0259" w:rsidRDefault="006111EB" w:rsidP="006111EB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Lingkungan konsumen</w:t>
            </w:r>
          </w:p>
          <w:p w:rsidR="006111EB" w:rsidRDefault="006111EB" w:rsidP="006111EB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Situasi konsumen</w:t>
            </w:r>
          </w:p>
          <w:p w:rsidR="006111EB" w:rsidRDefault="006111EB" w:rsidP="006111EB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Situasi komunikasi</w:t>
            </w:r>
          </w:p>
          <w:p w:rsidR="006111EB" w:rsidRPr="006111EB" w:rsidRDefault="006111EB" w:rsidP="006111EB">
            <w:pPr>
              <w:pStyle w:val="ListParagraph"/>
              <w:numPr>
                <w:ilvl w:val="0"/>
                <w:numId w:val="34"/>
              </w:numPr>
              <w:spacing w:after="0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Situasi pembelian</w:t>
            </w:r>
          </w:p>
        </w:tc>
        <w:tc>
          <w:tcPr>
            <w:tcW w:w="1985" w:type="dxa"/>
          </w:tcPr>
          <w:p w:rsidR="00DA0259" w:rsidRPr="00114AC4" w:rsidRDefault="006111EB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Lingkungan dan situasi konsumen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A0259" w:rsidRPr="00114AC4" w:rsidRDefault="00DA0259" w:rsidP="00DA02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A0259" w:rsidRPr="008C0E02" w:rsidRDefault="00DA0259" w:rsidP="008C0E0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6111EB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Lingkungan dan situasi konsumen</w:t>
            </w:r>
          </w:p>
        </w:tc>
        <w:tc>
          <w:tcPr>
            <w:tcW w:w="708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DA0259" w:rsidRPr="00114AC4" w:rsidTr="00034830">
        <w:tc>
          <w:tcPr>
            <w:tcW w:w="1384" w:type="dxa"/>
          </w:tcPr>
          <w:p w:rsidR="00DA0259" w:rsidRPr="00A22E15" w:rsidRDefault="00DA0259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A0259" w:rsidRPr="008C0E02" w:rsidRDefault="00DA0259" w:rsidP="008C0E0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mampu menjelaskan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r w:rsidR="008C0E0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Pengaruh teknologi terhadap perilaku konsumen</w:t>
            </w:r>
          </w:p>
        </w:tc>
        <w:tc>
          <w:tcPr>
            <w:tcW w:w="2835" w:type="dxa"/>
          </w:tcPr>
          <w:p w:rsidR="008C0E02" w:rsidRPr="008C0E02" w:rsidRDefault="008C0E02" w:rsidP="00DA0259">
            <w:pPr>
              <w:pStyle w:val="ListParagraph"/>
              <w:numPr>
                <w:ilvl w:val="0"/>
                <w:numId w:val="22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Telepon genggam</w:t>
            </w:r>
          </w:p>
          <w:p w:rsidR="008C0E02" w:rsidRPr="008C0E02" w:rsidRDefault="008C0E02" w:rsidP="00DA0259">
            <w:pPr>
              <w:pStyle w:val="ListParagraph"/>
              <w:numPr>
                <w:ilvl w:val="0"/>
                <w:numId w:val="22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Transportasi</w:t>
            </w:r>
          </w:p>
          <w:p w:rsidR="00DA0259" w:rsidRPr="00114AC4" w:rsidRDefault="008C0E02" w:rsidP="00DA0259">
            <w:pPr>
              <w:pStyle w:val="ListParagraph"/>
              <w:numPr>
                <w:ilvl w:val="0"/>
                <w:numId w:val="22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System pembayaran</w:t>
            </w:r>
            <w:r w:rsidR="00DA0259"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DA0259" w:rsidRPr="008C0E02" w:rsidRDefault="008C0E02" w:rsidP="00034830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Teknologi dan perilaku konsumen</w:t>
            </w:r>
          </w:p>
          <w:p w:rsidR="00DA0259" w:rsidRPr="00114AC4" w:rsidRDefault="00DA0259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0259" w:rsidRPr="00114AC4" w:rsidRDefault="00DA0259" w:rsidP="00DA02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DA0259" w:rsidRPr="00114AC4" w:rsidRDefault="00DA0259" w:rsidP="00DA025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Tes</w:t>
            </w:r>
          </w:p>
        </w:tc>
        <w:tc>
          <w:tcPr>
            <w:tcW w:w="1276" w:type="dxa"/>
          </w:tcPr>
          <w:p w:rsidR="00DA0259" w:rsidRPr="008C0E02" w:rsidRDefault="00DA0259" w:rsidP="008C0E0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8C0E02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Teknologi dan perilaku konsumen</w:t>
            </w:r>
          </w:p>
        </w:tc>
        <w:tc>
          <w:tcPr>
            <w:tcW w:w="708" w:type="dxa"/>
          </w:tcPr>
          <w:p w:rsidR="00DA0259" w:rsidRPr="00114AC4" w:rsidRDefault="00DA0259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5%</w:t>
            </w:r>
          </w:p>
        </w:tc>
        <w:tc>
          <w:tcPr>
            <w:tcW w:w="1276" w:type="dxa"/>
          </w:tcPr>
          <w:p w:rsidR="00DA0259" w:rsidRPr="00114AC4" w:rsidRDefault="00DA0259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8C0E02" w:rsidRPr="00114AC4" w:rsidTr="00034830">
        <w:tc>
          <w:tcPr>
            <w:tcW w:w="1384" w:type="dxa"/>
          </w:tcPr>
          <w:p w:rsidR="008C0E02" w:rsidRPr="00A22E15" w:rsidRDefault="008C0E02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8C0E02" w:rsidRPr="008C0E02" w:rsidRDefault="008C0E02" w:rsidP="008C0E02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mampu menjelaskan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 xml:space="preserve">tentang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proses pengambilan keputusan konsumen</w:t>
            </w:r>
          </w:p>
        </w:tc>
        <w:tc>
          <w:tcPr>
            <w:tcW w:w="2835" w:type="dxa"/>
          </w:tcPr>
          <w:p w:rsidR="008C0E02" w:rsidRPr="008C0E02" w:rsidRDefault="008C0E02" w:rsidP="00DA0259">
            <w:pPr>
              <w:pStyle w:val="ListParagraph"/>
              <w:numPr>
                <w:ilvl w:val="0"/>
                <w:numId w:val="23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Pengambilan keputusan</w:t>
            </w:r>
          </w:p>
          <w:p w:rsidR="008C0E02" w:rsidRPr="008C0E02" w:rsidRDefault="008C0E02" w:rsidP="00DA0259">
            <w:pPr>
              <w:pStyle w:val="ListParagraph"/>
              <w:numPr>
                <w:ilvl w:val="0"/>
                <w:numId w:val="23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Tipe pengambilan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keputusan konsumen</w:t>
            </w:r>
          </w:p>
          <w:p w:rsidR="008C0E02" w:rsidRPr="00114AC4" w:rsidRDefault="008C0E02" w:rsidP="00DA0259">
            <w:pPr>
              <w:pStyle w:val="ListParagraph"/>
              <w:numPr>
                <w:ilvl w:val="0"/>
                <w:numId w:val="23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Langkah-langkah keputusan konsumen</w:t>
            </w:r>
          </w:p>
        </w:tc>
        <w:tc>
          <w:tcPr>
            <w:tcW w:w="1985" w:type="dxa"/>
          </w:tcPr>
          <w:p w:rsidR="008C0E02" w:rsidRPr="008C0E02" w:rsidRDefault="008C0E02" w:rsidP="00034830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lastRenderedPageBreak/>
              <w:t xml:space="preserve">Kebutuhan, Informasi dan </w:t>
            </w:r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lastRenderedPageBreak/>
              <w:t>evaluasi</w:t>
            </w:r>
          </w:p>
          <w:p w:rsidR="008C0E02" w:rsidRPr="008C0E02" w:rsidRDefault="008C0E02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C0E02" w:rsidRPr="00114AC4" w:rsidRDefault="008C0E02" w:rsidP="00DA02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Ceramah</w:t>
            </w:r>
          </w:p>
          <w:p w:rsidR="008C0E02" w:rsidRPr="00114AC4" w:rsidRDefault="008C0E02" w:rsidP="00DA02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8C0E02" w:rsidRPr="00114AC4" w:rsidRDefault="008C0E02" w:rsidP="00DA02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8C0E02" w:rsidRPr="00114AC4" w:rsidRDefault="008C0E02" w:rsidP="00DA02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lastRenderedPageBreak/>
              <w:t>Tanyajaw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b</w:t>
            </w:r>
          </w:p>
          <w:p w:rsidR="008C0E02" w:rsidRPr="00114AC4" w:rsidRDefault="008C0E02" w:rsidP="00DA02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8C0E02" w:rsidRPr="00114AC4" w:rsidRDefault="008C0E02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Tes</w:t>
            </w:r>
          </w:p>
        </w:tc>
        <w:tc>
          <w:tcPr>
            <w:tcW w:w="1276" w:type="dxa"/>
          </w:tcPr>
          <w:p w:rsidR="008C0E02" w:rsidRPr="008C0E02" w:rsidRDefault="008C0E02" w:rsidP="00034830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 xml:space="preserve">Kebutuhan, Informasi dan </w:t>
            </w:r>
            <w:r w:rsidRPr="008C0E02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lastRenderedPageBreak/>
              <w:t>evaluasi</w:t>
            </w:r>
          </w:p>
          <w:p w:rsidR="008C0E02" w:rsidRPr="008C0E02" w:rsidRDefault="008C0E02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8C0E02" w:rsidRPr="00114AC4" w:rsidRDefault="008C0E02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lastRenderedPageBreak/>
              <w:t>5%</w:t>
            </w:r>
          </w:p>
        </w:tc>
        <w:tc>
          <w:tcPr>
            <w:tcW w:w="1276" w:type="dxa"/>
          </w:tcPr>
          <w:p w:rsidR="008C0E02" w:rsidRPr="00114AC4" w:rsidRDefault="008C0E02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9090E" w:rsidRPr="00114AC4" w:rsidTr="00034830">
        <w:tc>
          <w:tcPr>
            <w:tcW w:w="1384" w:type="dxa"/>
          </w:tcPr>
          <w:p w:rsidR="00C9090E" w:rsidRPr="00A22E15" w:rsidRDefault="00C9090E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9090E" w:rsidRPr="008C0E02" w:rsidRDefault="00C9090E" w:rsidP="00034830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mampu menjelaskan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r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proses pengambilan keputusan konsumen</w:t>
            </w:r>
          </w:p>
        </w:tc>
        <w:tc>
          <w:tcPr>
            <w:tcW w:w="2835" w:type="dxa"/>
          </w:tcPr>
          <w:p w:rsidR="00C9090E" w:rsidRPr="00C9090E" w:rsidRDefault="00C9090E" w:rsidP="00DA0259">
            <w:pPr>
              <w:pStyle w:val="ListParagraph"/>
              <w:numPr>
                <w:ilvl w:val="0"/>
                <w:numId w:val="2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Pembelian</w:t>
            </w:r>
          </w:p>
          <w:p w:rsidR="00C9090E" w:rsidRPr="00C9090E" w:rsidRDefault="00C9090E" w:rsidP="00DA0259">
            <w:pPr>
              <w:pStyle w:val="ListParagraph"/>
              <w:numPr>
                <w:ilvl w:val="0"/>
                <w:numId w:val="2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Proses pembelian</w:t>
            </w:r>
          </w:p>
          <w:p w:rsidR="00C9090E" w:rsidRPr="00C9090E" w:rsidRDefault="00C9090E" w:rsidP="00DA0259">
            <w:pPr>
              <w:pStyle w:val="ListParagraph"/>
              <w:numPr>
                <w:ilvl w:val="0"/>
                <w:numId w:val="2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Konsumsi</w:t>
            </w:r>
          </w:p>
          <w:p w:rsidR="00C9090E" w:rsidRPr="00C9090E" w:rsidRDefault="00C9090E" w:rsidP="00DA0259">
            <w:pPr>
              <w:pStyle w:val="ListParagraph"/>
              <w:numPr>
                <w:ilvl w:val="0"/>
                <w:numId w:val="2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Pasca konsumsi</w:t>
            </w:r>
          </w:p>
          <w:p w:rsidR="00C9090E" w:rsidRPr="00C9090E" w:rsidRDefault="00C9090E" w:rsidP="00DA0259">
            <w:pPr>
              <w:pStyle w:val="ListParagraph"/>
              <w:numPr>
                <w:ilvl w:val="0"/>
                <w:numId w:val="2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Pembuangan setelah konsumsi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24"/>
              </w:numPr>
              <w:spacing w:after="0"/>
              <w:ind w:left="337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Loyalitas merk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9090E" w:rsidRPr="00C9090E" w:rsidRDefault="00C9090E" w:rsidP="00034830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Pembelian, konsumsi dan kepuasan konsumen</w:t>
            </w:r>
          </w:p>
          <w:p w:rsidR="00C9090E" w:rsidRPr="00C9090E" w:rsidRDefault="00C9090E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9090E" w:rsidRPr="00114AC4" w:rsidRDefault="00C9090E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9090E" w:rsidRPr="00C9090E" w:rsidRDefault="00C9090E" w:rsidP="00034830">
            <w:pPr>
              <w:spacing w:line="276" w:lineRule="auto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</w:pPr>
            <w:r w:rsidRPr="00C9090E">
              <w:rPr>
                <w:rFonts w:asciiTheme="majorBidi" w:hAnsiTheme="majorBidi" w:cstheme="majorBidi"/>
                <w:bCs/>
                <w:iCs/>
                <w:sz w:val="24"/>
                <w:szCs w:val="24"/>
                <w:lang w:val="en-US"/>
              </w:rPr>
              <w:t>Pembelian, konsumsi dan kepuasan konsumen</w:t>
            </w:r>
          </w:p>
          <w:p w:rsidR="00C9090E" w:rsidRPr="00C9090E" w:rsidRDefault="00C9090E" w:rsidP="00034830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C9090E" w:rsidRPr="00114AC4" w:rsidRDefault="00C9090E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C9090E" w:rsidRPr="00114AC4" w:rsidRDefault="00C9090E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9090E" w:rsidRPr="00114AC4" w:rsidTr="00034830">
        <w:tc>
          <w:tcPr>
            <w:tcW w:w="1384" w:type="dxa"/>
          </w:tcPr>
          <w:p w:rsidR="00C9090E" w:rsidRPr="00A22E15" w:rsidRDefault="00C9090E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9090E" w:rsidRPr="00C9090E" w:rsidRDefault="00C9090E" w:rsidP="00C9090E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mampu menjelaskan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tentang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Tanggungjawab sosial terhadap konsumen</w:t>
            </w:r>
          </w:p>
        </w:tc>
        <w:tc>
          <w:tcPr>
            <w:tcW w:w="2835" w:type="dxa"/>
          </w:tcPr>
          <w:p w:rsidR="00C9090E" w:rsidRPr="00C9090E" w:rsidRDefault="00C9090E" w:rsidP="00DA02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Praktik bisnis yang merugikan</w:t>
            </w:r>
          </w:p>
          <w:p w:rsidR="00C9090E" w:rsidRPr="00C9090E" w:rsidRDefault="00C9090E" w:rsidP="00DA02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Kepentingan produsen dan konsumen</w:t>
            </w:r>
          </w:p>
          <w:p w:rsidR="00C9090E" w:rsidRPr="00C9090E" w:rsidRDefault="00C9090E" w:rsidP="00DA02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Konsumen dan keamanan produk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7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  <w:lang w:val="en-US"/>
              </w:rPr>
              <w:t>Hak-hak konsumen</w:t>
            </w:r>
          </w:p>
          <w:p w:rsidR="00C9090E" w:rsidRPr="00114AC4" w:rsidRDefault="00C9090E" w:rsidP="00034830">
            <w:pPr>
              <w:spacing w:after="0" w:line="240" w:lineRule="auto"/>
              <w:ind w:left="-43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C9090E" w:rsidRPr="00114AC4" w:rsidRDefault="00C9090E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Tanggungjawab sosial terhadap konsumen</w:t>
            </w:r>
          </w:p>
        </w:tc>
        <w:tc>
          <w:tcPr>
            <w:tcW w:w="1701" w:type="dxa"/>
          </w:tcPr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Presentasi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17" w:hanging="284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9090E" w:rsidRPr="00114AC4" w:rsidRDefault="00C9090E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9090E" w:rsidRPr="00114AC4" w:rsidRDefault="00C9090E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Tanggungjawab sosial terhadap konsumen</w:t>
            </w:r>
          </w:p>
        </w:tc>
        <w:tc>
          <w:tcPr>
            <w:tcW w:w="708" w:type="dxa"/>
          </w:tcPr>
          <w:p w:rsidR="00C9090E" w:rsidRPr="00114AC4" w:rsidRDefault="00C9090E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C9090E" w:rsidRPr="00114AC4" w:rsidRDefault="00C9090E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9090E" w:rsidRPr="00114AC4" w:rsidTr="00034830">
        <w:tc>
          <w:tcPr>
            <w:tcW w:w="1384" w:type="dxa"/>
          </w:tcPr>
          <w:p w:rsidR="00C9090E" w:rsidRPr="00A22E15" w:rsidRDefault="00C9090E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9090E" w:rsidRPr="00C9090E" w:rsidRDefault="00C9090E" w:rsidP="00C9090E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Mahasiswa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memiliki wawasan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 xml:space="preserve"> dan mampu menjelaskan</w:t>
            </w: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iklan yang menyesatkan dan pengelabuan konsumen</w:t>
            </w:r>
          </w:p>
        </w:tc>
        <w:tc>
          <w:tcPr>
            <w:tcW w:w="2835" w:type="dxa"/>
          </w:tcPr>
          <w:p w:rsidR="00C9090E" w:rsidRDefault="00A86FA6" w:rsidP="00DA025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Informasi yang mengelabui</w:t>
            </w:r>
          </w:p>
          <w:p w:rsidR="00A86FA6" w:rsidRDefault="00A86FA6" w:rsidP="00DA025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Kritis terhadap iklan</w:t>
            </w:r>
          </w:p>
          <w:p w:rsidR="00A86FA6" w:rsidRPr="00114AC4" w:rsidRDefault="00A86FA6" w:rsidP="00DA025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Peraturan dan etika</w:t>
            </w:r>
          </w:p>
        </w:tc>
        <w:tc>
          <w:tcPr>
            <w:tcW w:w="1985" w:type="dxa"/>
          </w:tcPr>
          <w:p w:rsidR="00C9090E" w:rsidRPr="00114AC4" w:rsidRDefault="00A86FA6" w:rsidP="0003483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iklan</w:t>
            </w:r>
          </w:p>
        </w:tc>
        <w:tc>
          <w:tcPr>
            <w:tcW w:w="1701" w:type="dxa"/>
          </w:tcPr>
          <w:p w:rsidR="00C9090E" w:rsidRPr="00114AC4" w:rsidRDefault="00C9090E" w:rsidP="00DA02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Ceramah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Diskusi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Tanyajaw</w:t>
            </w:r>
          </w:p>
          <w:p w:rsidR="00C9090E" w:rsidRPr="00114AC4" w:rsidRDefault="00C9090E" w:rsidP="00DA025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17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>Penugasan</w:t>
            </w:r>
          </w:p>
        </w:tc>
        <w:tc>
          <w:tcPr>
            <w:tcW w:w="992" w:type="dxa"/>
          </w:tcPr>
          <w:p w:rsidR="00C9090E" w:rsidRPr="00114AC4" w:rsidRDefault="00C9090E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9090E" w:rsidRPr="00A86FA6" w:rsidRDefault="00C9090E" w:rsidP="00A86FA6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Kebenaran pemahaman </w:t>
            </w:r>
            <w:r w:rsidR="00A86FA6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iklan</w:t>
            </w:r>
          </w:p>
        </w:tc>
        <w:tc>
          <w:tcPr>
            <w:tcW w:w="708" w:type="dxa"/>
          </w:tcPr>
          <w:p w:rsidR="00C9090E" w:rsidRPr="00114AC4" w:rsidRDefault="00C9090E" w:rsidP="0003483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114AC4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10%</w:t>
            </w:r>
          </w:p>
        </w:tc>
        <w:tc>
          <w:tcPr>
            <w:tcW w:w="1276" w:type="dxa"/>
          </w:tcPr>
          <w:p w:rsidR="00C9090E" w:rsidRPr="00114AC4" w:rsidRDefault="00C9090E" w:rsidP="00034830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</w:tr>
      <w:tr w:rsidR="00C9090E" w:rsidRPr="00114AC4" w:rsidTr="00034830">
        <w:tc>
          <w:tcPr>
            <w:tcW w:w="1384" w:type="dxa"/>
          </w:tcPr>
          <w:p w:rsidR="00C9090E" w:rsidRPr="00A22E15" w:rsidRDefault="00C9090E" w:rsidP="00DA0259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</w:p>
        </w:tc>
        <w:tc>
          <w:tcPr>
            <w:tcW w:w="13041" w:type="dxa"/>
            <w:gridSpan w:val="8"/>
          </w:tcPr>
          <w:p w:rsidR="00C9090E" w:rsidRPr="00A22E15" w:rsidRDefault="00C9090E" w:rsidP="0003483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A22E15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UJIAN AKHIR SEMESTER</w:t>
            </w:r>
          </w:p>
        </w:tc>
      </w:tr>
    </w:tbl>
    <w:p w:rsidR="00DA0259" w:rsidRPr="00114AC4" w:rsidRDefault="00DA0259" w:rsidP="00DA0259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DA0259" w:rsidRPr="00114AC4" w:rsidRDefault="00DA0259" w:rsidP="00DA0259">
      <w:pPr>
        <w:ind w:left="792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DA0259" w:rsidRPr="00114AC4" w:rsidRDefault="00DA0259" w:rsidP="0069353A">
      <w:pPr>
        <w:ind w:left="9360" w:firstLine="720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 xml:space="preserve">Jombang, 03 </w:t>
      </w:r>
      <w:r w:rsidR="0069353A">
        <w:rPr>
          <w:rFonts w:asciiTheme="majorBidi" w:hAnsiTheme="majorBidi" w:cstheme="majorBidi"/>
          <w:bCs/>
          <w:sz w:val="24"/>
          <w:szCs w:val="24"/>
          <w:lang w:val="en-US"/>
        </w:rPr>
        <w:t>Februari 2018</w:t>
      </w:r>
    </w:p>
    <w:p w:rsidR="00DA0259" w:rsidRPr="00114AC4" w:rsidRDefault="00DA0259" w:rsidP="00DA0259">
      <w:pPr>
        <w:ind w:left="9360" w:firstLine="720"/>
        <w:rPr>
          <w:rFonts w:asciiTheme="majorBidi" w:hAnsiTheme="majorBidi" w:cstheme="majorBidi"/>
          <w:bCs/>
          <w:sz w:val="24"/>
          <w:szCs w:val="24"/>
        </w:rPr>
      </w:pPr>
      <w:r w:rsidRPr="00114AC4">
        <w:rPr>
          <w:rFonts w:asciiTheme="majorBidi" w:hAnsiTheme="majorBidi" w:cstheme="majorBidi"/>
          <w:bCs/>
          <w:sz w:val="24"/>
          <w:szCs w:val="24"/>
        </w:rPr>
        <w:t>Dosen Pengampu Matakuliah</w:t>
      </w:r>
    </w:p>
    <w:p w:rsidR="00DA0259" w:rsidRPr="00114AC4" w:rsidRDefault="00DA0259" w:rsidP="00DA0259">
      <w:pPr>
        <w:rPr>
          <w:rFonts w:asciiTheme="majorBidi" w:hAnsiTheme="majorBidi" w:cstheme="majorBidi"/>
          <w:bCs/>
          <w:sz w:val="24"/>
          <w:szCs w:val="24"/>
        </w:rPr>
      </w:pPr>
    </w:p>
    <w:p w:rsidR="00DA0259" w:rsidRPr="00114AC4" w:rsidRDefault="00DA0259" w:rsidP="00DA0259">
      <w:pPr>
        <w:rPr>
          <w:rFonts w:asciiTheme="majorBidi" w:hAnsiTheme="majorBidi" w:cstheme="majorBidi"/>
          <w:bCs/>
          <w:sz w:val="24"/>
          <w:szCs w:val="24"/>
        </w:rPr>
      </w:pPr>
    </w:p>
    <w:p w:rsidR="00DA0259" w:rsidRPr="00114AC4" w:rsidRDefault="00DA0259" w:rsidP="00DA0259">
      <w:pPr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</w:r>
      <w:r w:rsidRPr="00114AC4">
        <w:rPr>
          <w:rFonts w:asciiTheme="majorBidi" w:hAnsiTheme="majorBidi" w:cstheme="majorBidi"/>
          <w:bCs/>
          <w:sz w:val="24"/>
          <w:szCs w:val="24"/>
          <w:lang w:val="en-US"/>
        </w:rPr>
        <w:tab/>
        <w:t>Arivatu Ni’mati Rahmatika, MEI</w:t>
      </w:r>
    </w:p>
    <w:p w:rsidR="00DA0259" w:rsidRPr="00114AC4" w:rsidRDefault="00DA0259" w:rsidP="00DA0259">
      <w:pPr>
        <w:rPr>
          <w:rFonts w:asciiTheme="majorBidi" w:hAnsiTheme="majorBidi" w:cstheme="majorBidi"/>
          <w:bCs/>
          <w:sz w:val="24"/>
          <w:szCs w:val="24"/>
        </w:rPr>
      </w:pPr>
    </w:p>
    <w:p w:rsidR="00DA0259" w:rsidRPr="00114AC4" w:rsidRDefault="00DA0259" w:rsidP="00DA0259">
      <w:pPr>
        <w:rPr>
          <w:rFonts w:asciiTheme="majorBidi" w:hAnsiTheme="majorBidi" w:cstheme="majorBidi"/>
          <w:bCs/>
          <w:sz w:val="24"/>
          <w:szCs w:val="24"/>
        </w:rPr>
      </w:pPr>
    </w:p>
    <w:p w:rsidR="008576CE" w:rsidRDefault="008576CE"/>
    <w:sectPr w:rsidR="008576CE" w:rsidSect="004123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9A0"/>
    <w:multiLevelType w:val="hybridMultilevel"/>
    <w:tmpl w:val="9746FD68"/>
    <w:lvl w:ilvl="0" w:tplc="A4FE52F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1F55001"/>
    <w:multiLevelType w:val="hybridMultilevel"/>
    <w:tmpl w:val="DECCC112"/>
    <w:lvl w:ilvl="0" w:tplc="791EE256">
      <w:start w:val="1"/>
      <w:numFmt w:val="low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5E3"/>
    <w:multiLevelType w:val="hybridMultilevel"/>
    <w:tmpl w:val="6ACA3CD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6C85"/>
    <w:multiLevelType w:val="hybridMultilevel"/>
    <w:tmpl w:val="C23AE45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45B53"/>
    <w:multiLevelType w:val="hybridMultilevel"/>
    <w:tmpl w:val="B41066B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A2551"/>
    <w:multiLevelType w:val="hybridMultilevel"/>
    <w:tmpl w:val="CDF60A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66514"/>
    <w:multiLevelType w:val="hybridMultilevel"/>
    <w:tmpl w:val="A30C9EDA"/>
    <w:lvl w:ilvl="0" w:tplc="9E2812D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77C8C"/>
    <w:multiLevelType w:val="hybridMultilevel"/>
    <w:tmpl w:val="95BCC262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A75F1E"/>
    <w:multiLevelType w:val="hybridMultilevel"/>
    <w:tmpl w:val="5A9441C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F1876"/>
    <w:multiLevelType w:val="hybridMultilevel"/>
    <w:tmpl w:val="816A5A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23A46"/>
    <w:multiLevelType w:val="hybridMultilevel"/>
    <w:tmpl w:val="A2040352"/>
    <w:lvl w:ilvl="0" w:tplc="AA1A186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17178"/>
    <w:multiLevelType w:val="hybridMultilevel"/>
    <w:tmpl w:val="074653F2"/>
    <w:lvl w:ilvl="0" w:tplc="C3D0BF0E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82B8A"/>
    <w:multiLevelType w:val="hybridMultilevel"/>
    <w:tmpl w:val="DB784288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5B6FCC"/>
    <w:multiLevelType w:val="hybridMultilevel"/>
    <w:tmpl w:val="6C48A44C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451B3"/>
    <w:multiLevelType w:val="hybridMultilevel"/>
    <w:tmpl w:val="2430D1E8"/>
    <w:lvl w:ilvl="0" w:tplc="AC805778">
      <w:start w:val="1"/>
      <w:numFmt w:val="lowerLetter"/>
      <w:lvlText w:val="%1."/>
      <w:lvlJc w:val="left"/>
      <w:pPr>
        <w:ind w:left="53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5" w:hanging="360"/>
      </w:pPr>
    </w:lvl>
    <w:lvl w:ilvl="2" w:tplc="0421001B" w:tentative="1">
      <w:start w:val="1"/>
      <w:numFmt w:val="lowerRoman"/>
      <w:lvlText w:val="%3."/>
      <w:lvlJc w:val="right"/>
      <w:pPr>
        <w:ind w:left="1975" w:hanging="180"/>
      </w:pPr>
    </w:lvl>
    <w:lvl w:ilvl="3" w:tplc="0421000F" w:tentative="1">
      <w:start w:val="1"/>
      <w:numFmt w:val="decimal"/>
      <w:lvlText w:val="%4."/>
      <w:lvlJc w:val="left"/>
      <w:pPr>
        <w:ind w:left="2695" w:hanging="360"/>
      </w:pPr>
    </w:lvl>
    <w:lvl w:ilvl="4" w:tplc="04210019" w:tentative="1">
      <w:start w:val="1"/>
      <w:numFmt w:val="lowerLetter"/>
      <w:lvlText w:val="%5."/>
      <w:lvlJc w:val="left"/>
      <w:pPr>
        <w:ind w:left="3415" w:hanging="360"/>
      </w:pPr>
    </w:lvl>
    <w:lvl w:ilvl="5" w:tplc="0421001B" w:tentative="1">
      <w:start w:val="1"/>
      <w:numFmt w:val="lowerRoman"/>
      <w:lvlText w:val="%6."/>
      <w:lvlJc w:val="right"/>
      <w:pPr>
        <w:ind w:left="4135" w:hanging="180"/>
      </w:pPr>
    </w:lvl>
    <w:lvl w:ilvl="6" w:tplc="0421000F" w:tentative="1">
      <w:start w:val="1"/>
      <w:numFmt w:val="decimal"/>
      <w:lvlText w:val="%7."/>
      <w:lvlJc w:val="left"/>
      <w:pPr>
        <w:ind w:left="4855" w:hanging="360"/>
      </w:pPr>
    </w:lvl>
    <w:lvl w:ilvl="7" w:tplc="04210019" w:tentative="1">
      <w:start w:val="1"/>
      <w:numFmt w:val="lowerLetter"/>
      <w:lvlText w:val="%8."/>
      <w:lvlJc w:val="left"/>
      <w:pPr>
        <w:ind w:left="5575" w:hanging="360"/>
      </w:pPr>
    </w:lvl>
    <w:lvl w:ilvl="8" w:tplc="0421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25B2532C"/>
    <w:multiLevelType w:val="hybridMultilevel"/>
    <w:tmpl w:val="81703870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324A6"/>
    <w:multiLevelType w:val="hybridMultilevel"/>
    <w:tmpl w:val="60889C8C"/>
    <w:lvl w:ilvl="0" w:tplc="41026FE0">
      <w:start w:val="1"/>
      <w:numFmt w:val="lowerLetter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D4ECB"/>
    <w:multiLevelType w:val="hybridMultilevel"/>
    <w:tmpl w:val="ACE202FC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420852"/>
    <w:multiLevelType w:val="hybridMultilevel"/>
    <w:tmpl w:val="41B62D8C"/>
    <w:lvl w:ilvl="0" w:tplc="AC8057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F7906"/>
    <w:multiLevelType w:val="hybridMultilevel"/>
    <w:tmpl w:val="1BF4A724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E4795"/>
    <w:multiLevelType w:val="hybridMultilevel"/>
    <w:tmpl w:val="EC0C44A6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C6AFA"/>
    <w:multiLevelType w:val="hybridMultilevel"/>
    <w:tmpl w:val="32C657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445B0"/>
    <w:multiLevelType w:val="hybridMultilevel"/>
    <w:tmpl w:val="BD54E0DE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82B2A"/>
    <w:multiLevelType w:val="hybridMultilevel"/>
    <w:tmpl w:val="AD147DDE"/>
    <w:lvl w:ilvl="0" w:tplc="4B3CC990">
      <w:start w:val="1"/>
      <w:numFmt w:val="lowerLetter"/>
      <w:lvlText w:val="%1."/>
      <w:lvlJc w:val="left"/>
      <w:pPr>
        <w:ind w:left="720" w:hanging="360"/>
      </w:pPr>
      <w:rPr>
        <w:rFonts w:ascii="Garamond" w:eastAsiaTheme="minorHAnsi" w:hAnsi="Garamond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7519D"/>
    <w:multiLevelType w:val="hybridMultilevel"/>
    <w:tmpl w:val="611A90F6"/>
    <w:lvl w:ilvl="0" w:tplc="CC38FA4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E5862"/>
    <w:multiLevelType w:val="hybridMultilevel"/>
    <w:tmpl w:val="E1F615E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582C59"/>
    <w:multiLevelType w:val="hybridMultilevel"/>
    <w:tmpl w:val="B42A31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35B6B"/>
    <w:multiLevelType w:val="hybridMultilevel"/>
    <w:tmpl w:val="4E4044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3A0A38"/>
    <w:multiLevelType w:val="hybridMultilevel"/>
    <w:tmpl w:val="E46E0C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71073"/>
    <w:multiLevelType w:val="hybridMultilevel"/>
    <w:tmpl w:val="484C00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63167"/>
    <w:multiLevelType w:val="hybridMultilevel"/>
    <w:tmpl w:val="DA8229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655C6"/>
    <w:multiLevelType w:val="hybridMultilevel"/>
    <w:tmpl w:val="B9881A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06ABA"/>
    <w:multiLevelType w:val="hybridMultilevel"/>
    <w:tmpl w:val="A52862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CF374D"/>
    <w:multiLevelType w:val="hybridMultilevel"/>
    <w:tmpl w:val="32900C50"/>
    <w:lvl w:ilvl="0" w:tplc="C7C0A8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8"/>
  </w:num>
  <w:num w:numId="5">
    <w:abstractNumId w:val="4"/>
  </w:num>
  <w:num w:numId="6">
    <w:abstractNumId w:val="5"/>
  </w:num>
  <w:num w:numId="7">
    <w:abstractNumId w:val="29"/>
  </w:num>
  <w:num w:numId="8">
    <w:abstractNumId w:val="9"/>
  </w:num>
  <w:num w:numId="9">
    <w:abstractNumId w:val="28"/>
  </w:num>
  <w:num w:numId="10">
    <w:abstractNumId w:val="2"/>
  </w:num>
  <w:num w:numId="11">
    <w:abstractNumId w:val="1"/>
  </w:num>
  <w:num w:numId="12">
    <w:abstractNumId w:val="25"/>
  </w:num>
  <w:num w:numId="13">
    <w:abstractNumId w:val="6"/>
  </w:num>
  <w:num w:numId="14">
    <w:abstractNumId w:val="32"/>
  </w:num>
  <w:num w:numId="15">
    <w:abstractNumId w:val="19"/>
  </w:num>
  <w:num w:numId="16">
    <w:abstractNumId w:val="31"/>
  </w:num>
  <w:num w:numId="17">
    <w:abstractNumId w:val="16"/>
  </w:num>
  <w:num w:numId="18">
    <w:abstractNumId w:val="22"/>
  </w:num>
  <w:num w:numId="19">
    <w:abstractNumId w:val="21"/>
  </w:num>
  <w:num w:numId="20">
    <w:abstractNumId w:val="11"/>
  </w:num>
  <w:num w:numId="21">
    <w:abstractNumId w:val="3"/>
  </w:num>
  <w:num w:numId="22">
    <w:abstractNumId w:val="13"/>
  </w:num>
  <w:num w:numId="23">
    <w:abstractNumId w:val="20"/>
  </w:num>
  <w:num w:numId="24">
    <w:abstractNumId w:val="15"/>
  </w:num>
  <w:num w:numId="25">
    <w:abstractNumId w:val="27"/>
  </w:num>
  <w:num w:numId="26">
    <w:abstractNumId w:val="24"/>
  </w:num>
  <w:num w:numId="27">
    <w:abstractNumId w:val="30"/>
  </w:num>
  <w:num w:numId="28">
    <w:abstractNumId w:val="12"/>
  </w:num>
  <w:num w:numId="29">
    <w:abstractNumId w:val="23"/>
  </w:num>
  <w:num w:numId="30">
    <w:abstractNumId w:val="7"/>
  </w:num>
  <w:num w:numId="31">
    <w:abstractNumId w:val="18"/>
  </w:num>
  <w:num w:numId="32">
    <w:abstractNumId w:val="17"/>
  </w:num>
  <w:num w:numId="33">
    <w:abstractNumId w:val="3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A0259"/>
    <w:rsid w:val="00004720"/>
    <w:rsid w:val="00013B37"/>
    <w:rsid w:val="0002035C"/>
    <w:rsid w:val="000403D4"/>
    <w:rsid w:val="00045547"/>
    <w:rsid w:val="0005139B"/>
    <w:rsid w:val="00060E32"/>
    <w:rsid w:val="000733BF"/>
    <w:rsid w:val="000823DF"/>
    <w:rsid w:val="000843CD"/>
    <w:rsid w:val="00086612"/>
    <w:rsid w:val="00090247"/>
    <w:rsid w:val="00092842"/>
    <w:rsid w:val="0009634D"/>
    <w:rsid w:val="000A0AF6"/>
    <w:rsid w:val="000A1B81"/>
    <w:rsid w:val="000B2968"/>
    <w:rsid w:val="000C25FF"/>
    <w:rsid w:val="000D1D3F"/>
    <w:rsid w:val="000D2551"/>
    <w:rsid w:val="000D4771"/>
    <w:rsid w:val="000D5F8F"/>
    <w:rsid w:val="000F37F8"/>
    <w:rsid w:val="000F737F"/>
    <w:rsid w:val="000F7986"/>
    <w:rsid w:val="001001F1"/>
    <w:rsid w:val="00102BCE"/>
    <w:rsid w:val="00110586"/>
    <w:rsid w:val="00114515"/>
    <w:rsid w:val="00115D5D"/>
    <w:rsid w:val="00123C0E"/>
    <w:rsid w:val="00126209"/>
    <w:rsid w:val="00126EBC"/>
    <w:rsid w:val="00140D17"/>
    <w:rsid w:val="001414B2"/>
    <w:rsid w:val="00146745"/>
    <w:rsid w:val="00147907"/>
    <w:rsid w:val="00157107"/>
    <w:rsid w:val="00162F98"/>
    <w:rsid w:val="00170DEE"/>
    <w:rsid w:val="00171680"/>
    <w:rsid w:val="00171803"/>
    <w:rsid w:val="001B3CF0"/>
    <w:rsid w:val="001D5B4D"/>
    <w:rsid w:val="001D7DFD"/>
    <w:rsid w:val="001E1AD7"/>
    <w:rsid w:val="001E43B6"/>
    <w:rsid w:val="001E5C01"/>
    <w:rsid w:val="001E6FEC"/>
    <w:rsid w:val="001F4AAB"/>
    <w:rsid w:val="001F54CE"/>
    <w:rsid w:val="002350AA"/>
    <w:rsid w:val="00235D6C"/>
    <w:rsid w:val="00246C95"/>
    <w:rsid w:val="002512ED"/>
    <w:rsid w:val="002608F4"/>
    <w:rsid w:val="00264E54"/>
    <w:rsid w:val="00266323"/>
    <w:rsid w:val="00272CBD"/>
    <w:rsid w:val="002865BF"/>
    <w:rsid w:val="00295FF7"/>
    <w:rsid w:val="002A2BB1"/>
    <w:rsid w:val="002B6B62"/>
    <w:rsid w:val="002C434A"/>
    <w:rsid w:val="002D102D"/>
    <w:rsid w:val="002D5B67"/>
    <w:rsid w:val="002E1B1B"/>
    <w:rsid w:val="002E1B8D"/>
    <w:rsid w:val="002E63FE"/>
    <w:rsid w:val="002F0CD3"/>
    <w:rsid w:val="002F45D0"/>
    <w:rsid w:val="002F4B55"/>
    <w:rsid w:val="00300EF4"/>
    <w:rsid w:val="003060CA"/>
    <w:rsid w:val="00311DBD"/>
    <w:rsid w:val="00313C21"/>
    <w:rsid w:val="00342114"/>
    <w:rsid w:val="003520B8"/>
    <w:rsid w:val="00355B67"/>
    <w:rsid w:val="00356BE6"/>
    <w:rsid w:val="00361A7B"/>
    <w:rsid w:val="0037109B"/>
    <w:rsid w:val="00373434"/>
    <w:rsid w:val="00383A2E"/>
    <w:rsid w:val="003848F5"/>
    <w:rsid w:val="003B1681"/>
    <w:rsid w:val="003C05C5"/>
    <w:rsid w:val="003C05E6"/>
    <w:rsid w:val="003C1A01"/>
    <w:rsid w:val="003C6E49"/>
    <w:rsid w:val="003D3FE1"/>
    <w:rsid w:val="003F4CA7"/>
    <w:rsid w:val="00402C81"/>
    <w:rsid w:val="00405C80"/>
    <w:rsid w:val="00421D70"/>
    <w:rsid w:val="00454508"/>
    <w:rsid w:val="00455E0A"/>
    <w:rsid w:val="004654A7"/>
    <w:rsid w:val="00473C27"/>
    <w:rsid w:val="00483E82"/>
    <w:rsid w:val="00493AF6"/>
    <w:rsid w:val="004A08DA"/>
    <w:rsid w:val="004A0A00"/>
    <w:rsid w:val="004A11F2"/>
    <w:rsid w:val="004A123B"/>
    <w:rsid w:val="004A51E1"/>
    <w:rsid w:val="004A7245"/>
    <w:rsid w:val="004B1D02"/>
    <w:rsid w:val="004B5BA6"/>
    <w:rsid w:val="004B67FB"/>
    <w:rsid w:val="004C1CA0"/>
    <w:rsid w:val="004C43D0"/>
    <w:rsid w:val="004D76B9"/>
    <w:rsid w:val="004E2AF5"/>
    <w:rsid w:val="004F6DE8"/>
    <w:rsid w:val="00502BD4"/>
    <w:rsid w:val="00510892"/>
    <w:rsid w:val="00513B82"/>
    <w:rsid w:val="00513CCF"/>
    <w:rsid w:val="005409A6"/>
    <w:rsid w:val="005441B8"/>
    <w:rsid w:val="0055138A"/>
    <w:rsid w:val="005628DA"/>
    <w:rsid w:val="0056487A"/>
    <w:rsid w:val="00566150"/>
    <w:rsid w:val="00575BF8"/>
    <w:rsid w:val="00583449"/>
    <w:rsid w:val="005955E3"/>
    <w:rsid w:val="00597237"/>
    <w:rsid w:val="005A278C"/>
    <w:rsid w:val="005A4DED"/>
    <w:rsid w:val="005B7110"/>
    <w:rsid w:val="005C7BC3"/>
    <w:rsid w:val="005D272C"/>
    <w:rsid w:val="005D419B"/>
    <w:rsid w:val="005D5BB9"/>
    <w:rsid w:val="005D7A84"/>
    <w:rsid w:val="005E59B5"/>
    <w:rsid w:val="005F5485"/>
    <w:rsid w:val="005F6795"/>
    <w:rsid w:val="00607220"/>
    <w:rsid w:val="006111EB"/>
    <w:rsid w:val="00620E19"/>
    <w:rsid w:val="00623BE7"/>
    <w:rsid w:val="00624CB0"/>
    <w:rsid w:val="00625B00"/>
    <w:rsid w:val="00637E96"/>
    <w:rsid w:val="0067302D"/>
    <w:rsid w:val="00673812"/>
    <w:rsid w:val="00673F69"/>
    <w:rsid w:val="006803B5"/>
    <w:rsid w:val="00686CAF"/>
    <w:rsid w:val="006917E5"/>
    <w:rsid w:val="0069353A"/>
    <w:rsid w:val="006C1CCB"/>
    <w:rsid w:val="006C269F"/>
    <w:rsid w:val="006D283E"/>
    <w:rsid w:val="00700222"/>
    <w:rsid w:val="007074D4"/>
    <w:rsid w:val="00713097"/>
    <w:rsid w:val="00723C45"/>
    <w:rsid w:val="007304B6"/>
    <w:rsid w:val="00735ACC"/>
    <w:rsid w:val="00744AA2"/>
    <w:rsid w:val="00750583"/>
    <w:rsid w:val="00751F6C"/>
    <w:rsid w:val="00756B73"/>
    <w:rsid w:val="007614A6"/>
    <w:rsid w:val="007620E4"/>
    <w:rsid w:val="00764A6C"/>
    <w:rsid w:val="00766E4A"/>
    <w:rsid w:val="0077069B"/>
    <w:rsid w:val="00782F24"/>
    <w:rsid w:val="00783338"/>
    <w:rsid w:val="00793444"/>
    <w:rsid w:val="007A6CDD"/>
    <w:rsid w:val="007B566F"/>
    <w:rsid w:val="007C66D8"/>
    <w:rsid w:val="007D27C4"/>
    <w:rsid w:val="007D7FEC"/>
    <w:rsid w:val="007E29CA"/>
    <w:rsid w:val="008023D1"/>
    <w:rsid w:val="00805E1F"/>
    <w:rsid w:val="0081246E"/>
    <w:rsid w:val="0081263B"/>
    <w:rsid w:val="00817D36"/>
    <w:rsid w:val="00824CF1"/>
    <w:rsid w:val="00844E29"/>
    <w:rsid w:val="00852122"/>
    <w:rsid w:val="00854C37"/>
    <w:rsid w:val="00856B0E"/>
    <w:rsid w:val="008576CE"/>
    <w:rsid w:val="00867230"/>
    <w:rsid w:val="0087760D"/>
    <w:rsid w:val="00881023"/>
    <w:rsid w:val="00895C5E"/>
    <w:rsid w:val="0089728A"/>
    <w:rsid w:val="008A6409"/>
    <w:rsid w:val="008C0E02"/>
    <w:rsid w:val="008C1A46"/>
    <w:rsid w:val="008C3476"/>
    <w:rsid w:val="008C6A00"/>
    <w:rsid w:val="008D019A"/>
    <w:rsid w:val="008E3A7D"/>
    <w:rsid w:val="008E5C96"/>
    <w:rsid w:val="008E616C"/>
    <w:rsid w:val="008E6D87"/>
    <w:rsid w:val="00903B40"/>
    <w:rsid w:val="00920E7B"/>
    <w:rsid w:val="00930590"/>
    <w:rsid w:val="00932E9C"/>
    <w:rsid w:val="009367D1"/>
    <w:rsid w:val="00940052"/>
    <w:rsid w:val="00947D9C"/>
    <w:rsid w:val="00953DED"/>
    <w:rsid w:val="00954ADB"/>
    <w:rsid w:val="00956051"/>
    <w:rsid w:val="00966B12"/>
    <w:rsid w:val="00974337"/>
    <w:rsid w:val="00980B95"/>
    <w:rsid w:val="00984CB0"/>
    <w:rsid w:val="00991CBB"/>
    <w:rsid w:val="009B72A6"/>
    <w:rsid w:val="009C2D3E"/>
    <w:rsid w:val="009D07BA"/>
    <w:rsid w:val="009D3761"/>
    <w:rsid w:val="009D390B"/>
    <w:rsid w:val="009F0786"/>
    <w:rsid w:val="009F6CEB"/>
    <w:rsid w:val="00A25EC6"/>
    <w:rsid w:val="00A278B9"/>
    <w:rsid w:val="00A3430F"/>
    <w:rsid w:val="00A42F94"/>
    <w:rsid w:val="00A6016C"/>
    <w:rsid w:val="00A86FA6"/>
    <w:rsid w:val="00A956D5"/>
    <w:rsid w:val="00A962FC"/>
    <w:rsid w:val="00AA0A0A"/>
    <w:rsid w:val="00AA15F1"/>
    <w:rsid w:val="00AA2A49"/>
    <w:rsid w:val="00AB0701"/>
    <w:rsid w:val="00AB414D"/>
    <w:rsid w:val="00AC0B26"/>
    <w:rsid w:val="00AC7046"/>
    <w:rsid w:val="00AE485C"/>
    <w:rsid w:val="00AF0987"/>
    <w:rsid w:val="00AF464B"/>
    <w:rsid w:val="00AF62BF"/>
    <w:rsid w:val="00B05A08"/>
    <w:rsid w:val="00B155FC"/>
    <w:rsid w:val="00B15DF3"/>
    <w:rsid w:val="00B16CF3"/>
    <w:rsid w:val="00B82FBE"/>
    <w:rsid w:val="00B86216"/>
    <w:rsid w:val="00B95DF2"/>
    <w:rsid w:val="00BA5DD1"/>
    <w:rsid w:val="00BB6067"/>
    <w:rsid w:val="00BB7714"/>
    <w:rsid w:val="00BC690F"/>
    <w:rsid w:val="00BE1B21"/>
    <w:rsid w:val="00BE2690"/>
    <w:rsid w:val="00BE4430"/>
    <w:rsid w:val="00BE53F3"/>
    <w:rsid w:val="00C00A2E"/>
    <w:rsid w:val="00C01E08"/>
    <w:rsid w:val="00C10850"/>
    <w:rsid w:val="00C123DA"/>
    <w:rsid w:val="00C14AA0"/>
    <w:rsid w:val="00C17978"/>
    <w:rsid w:val="00C20BFE"/>
    <w:rsid w:val="00C2744E"/>
    <w:rsid w:val="00C3457A"/>
    <w:rsid w:val="00C443A2"/>
    <w:rsid w:val="00C52537"/>
    <w:rsid w:val="00C53A8A"/>
    <w:rsid w:val="00C80D03"/>
    <w:rsid w:val="00C903C5"/>
    <w:rsid w:val="00C9090E"/>
    <w:rsid w:val="00C97516"/>
    <w:rsid w:val="00CA4369"/>
    <w:rsid w:val="00CB18B8"/>
    <w:rsid w:val="00CB4FD6"/>
    <w:rsid w:val="00CB58EC"/>
    <w:rsid w:val="00CD126B"/>
    <w:rsid w:val="00CE5FCC"/>
    <w:rsid w:val="00CF064F"/>
    <w:rsid w:val="00CF4F9A"/>
    <w:rsid w:val="00D00BAF"/>
    <w:rsid w:val="00D03C62"/>
    <w:rsid w:val="00D04ECF"/>
    <w:rsid w:val="00D051E2"/>
    <w:rsid w:val="00D07D0B"/>
    <w:rsid w:val="00D305B1"/>
    <w:rsid w:val="00D356DE"/>
    <w:rsid w:val="00D35EEB"/>
    <w:rsid w:val="00D57F16"/>
    <w:rsid w:val="00D60F0F"/>
    <w:rsid w:val="00D673B4"/>
    <w:rsid w:val="00D7200A"/>
    <w:rsid w:val="00D77FC9"/>
    <w:rsid w:val="00D91BA7"/>
    <w:rsid w:val="00D920D0"/>
    <w:rsid w:val="00D93435"/>
    <w:rsid w:val="00D946D2"/>
    <w:rsid w:val="00DA0259"/>
    <w:rsid w:val="00DA4BFC"/>
    <w:rsid w:val="00DA60D1"/>
    <w:rsid w:val="00DB211D"/>
    <w:rsid w:val="00DB5958"/>
    <w:rsid w:val="00DC0787"/>
    <w:rsid w:val="00DD0179"/>
    <w:rsid w:val="00DD14DF"/>
    <w:rsid w:val="00DD2C1A"/>
    <w:rsid w:val="00DE2D41"/>
    <w:rsid w:val="00E07A7A"/>
    <w:rsid w:val="00E202D2"/>
    <w:rsid w:val="00E21D07"/>
    <w:rsid w:val="00E2405A"/>
    <w:rsid w:val="00E25BAA"/>
    <w:rsid w:val="00E267D3"/>
    <w:rsid w:val="00E26BD5"/>
    <w:rsid w:val="00E27C65"/>
    <w:rsid w:val="00E356A3"/>
    <w:rsid w:val="00E376FA"/>
    <w:rsid w:val="00E46B2A"/>
    <w:rsid w:val="00E476EF"/>
    <w:rsid w:val="00E523DF"/>
    <w:rsid w:val="00E61C16"/>
    <w:rsid w:val="00E645FA"/>
    <w:rsid w:val="00E64E18"/>
    <w:rsid w:val="00E70F8C"/>
    <w:rsid w:val="00E718D7"/>
    <w:rsid w:val="00E71C5C"/>
    <w:rsid w:val="00E76DC7"/>
    <w:rsid w:val="00E81706"/>
    <w:rsid w:val="00E82CA5"/>
    <w:rsid w:val="00EA2055"/>
    <w:rsid w:val="00EB0B1C"/>
    <w:rsid w:val="00EB1B3E"/>
    <w:rsid w:val="00EB4DAA"/>
    <w:rsid w:val="00EC1187"/>
    <w:rsid w:val="00EC224F"/>
    <w:rsid w:val="00EC255D"/>
    <w:rsid w:val="00ED085A"/>
    <w:rsid w:val="00ED63C2"/>
    <w:rsid w:val="00EE02A8"/>
    <w:rsid w:val="00EF10EF"/>
    <w:rsid w:val="00EF178D"/>
    <w:rsid w:val="00EF551C"/>
    <w:rsid w:val="00F00F67"/>
    <w:rsid w:val="00F04FF8"/>
    <w:rsid w:val="00F07C1D"/>
    <w:rsid w:val="00F07F62"/>
    <w:rsid w:val="00F10CE2"/>
    <w:rsid w:val="00F21228"/>
    <w:rsid w:val="00F35B80"/>
    <w:rsid w:val="00F41A27"/>
    <w:rsid w:val="00F6408B"/>
    <w:rsid w:val="00F96CBF"/>
    <w:rsid w:val="00FA21E7"/>
    <w:rsid w:val="00FB426A"/>
    <w:rsid w:val="00FC12EB"/>
    <w:rsid w:val="00FE39C7"/>
    <w:rsid w:val="00FE4AF1"/>
    <w:rsid w:val="00FF7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259"/>
    <w:pPr>
      <w:spacing w:after="160" w:line="259" w:lineRule="auto"/>
    </w:pPr>
  </w:style>
  <w:style w:type="paragraph" w:styleId="Heading6">
    <w:name w:val="heading 6"/>
    <w:basedOn w:val="Normal"/>
    <w:next w:val="Normal"/>
    <w:link w:val="Heading6Char"/>
    <w:qFormat/>
    <w:rsid w:val="00AF0987"/>
    <w:pPr>
      <w:keepNext/>
      <w:spacing w:after="0" w:line="240" w:lineRule="auto"/>
      <w:outlineLvl w:val="5"/>
    </w:pPr>
    <w:rPr>
      <w:rFonts w:ascii="Garamond" w:eastAsia="Times New Roman" w:hAnsi="Garamond" w:cs="Times New Roman"/>
      <w:b/>
      <w:bCs/>
      <w:sz w:val="23"/>
      <w:szCs w:val="23"/>
      <w:lang w:val="en-AU"/>
    </w:rPr>
  </w:style>
  <w:style w:type="paragraph" w:styleId="Heading7">
    <w:name w:val="heading 7"/>
    <w:basedOn w:val="Normal"/>
    <w:next w:val="Normal"/>
    <w:link w:val="Heading7Char"/>
    <w:qFormat/>
    <w:rsid w:val="00AF0987"/>
    <w:pPr>
      <w:keepNext/>
      <w:spacing w:after="0" w:line="240" w:lineRule="auto"/>
      <w:jc w:val="both"/>
      <w:outlineLvl w:val="6"/>
    </w:pPr>
    <w:rPr>
      <w:rFonts w:ascii="Garamond" w:eastAsia="Times New Roman" w:hAnsi="Garamond" w:cs="Times New Roman"/>
      <w:b/>
      <w:bCs/>
      <w:sz w:val="23"/>
      <w:szCs w:val="23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259"/>
    <w:pPr>
      <w:spacing w:after="200" w:line="276" w:lineRule="auto"/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AF0987"/>
    <w:rPr>
      <w:rFonts w:ascii="Garamond" w:eastAsia="Times New Roman" w:hAnsi="Garamond" w:cs="Times New Roman"/>
      <w:b/>
      <w:bCs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rsid w:val="00AF0987"/>
    <w:rPr>
      <w:rFonts w:ascii="Garamond" w:eastAsia="Times New Roman" w:hAnsi="Garamond" w:cs="Times New Roman"/>
      <w:b/>
      <w:bCs/>
      <w:sz w:val="23"/>
      <w:szCs w:val="23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7</cp:lastModifiedBy>
  <cp:revision>10</cp:revision>
  <dcterms:created xsi:type="dcterms:W3CDTF">2018-02-05T16:38:00Z</dcterms:created>
  <dcterms:modified xsi:type="dcterms:W3CDTF">2020-02-11T10:58:00Z</dcterms:modified>
</cp:coreProperties>
</file>